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2C997" w14:textId="77777777" w:rsidR="00B12235" w:rsidRDefault="00B12235" w:rsidP="00394643">
      <w:pPr>
        <w:ind w:left="720"/>
        <w:rPr>
          <w:rFonts w:asciiTheme="minorHAnsi" w:hAnsiTheme="minorHAnsi" w:cstheme="majorHAnsi"/>
          <w:sz w:val="22"/>
          <w:szCs w:val="22"/>
        </w:rPr>
      </w:pPr>
    </w:p>
    <w:p w14:paraId="72036778" w14:textId="77777777" w:rsidR="00B12235" w:rsidRDefault="00B12235" w:rsidP="00394643">
      <w:pPr>
        <w:ind w:left="720"/>
        <w:rPr>
          <w:rFonts w:asciiTheme="minorHAnsi" w:hAnsiTheme="minorHAnsi" w:cstheme="majorHAnsi"/>
          <w:sz w:val="22"/>
          <w:szCs w:val="22"/>
        </w:rPr>
      </w:pPr>
    </w:p>
    <w:p w14:paraId="6FA78EF4" w14:textId="77777777" w:rsidR="00B12235" w:rsidRDefault="00B12235" w:rsidP="00394643">
      <w:pPr>
        <w:ind w:left="720"/>
        <w:rPr>
          <w:rFonts w:asciiTheme="minorHAnsi" w:hAnsiTheme="minorHAnsi" w:cstheme="majorHAnsi"/>
          <w:sz w:val="22"/>
          <w:szCs w:val="22"/>
        </w:rPr>
      </w:pPr>
    </w:p>
    <w:p w14:paraId="2743A62E" w14:textId="77777777" w:rsidR="00B12235" w:rsidRDefault="00B12235" w:rsidP="00394643">
      <w:pPr>
        <w:ind w:left="720"/>
        <w:rPr>
          <w:rFonts w:asciiTheme="minorHAnsi" w:hAnsiTheme="minorHAnsi" w:cstheme="majorHAnsi"/>
          <w:sz w:val="22"/>
          <w:szCs w:val="22"/>
        </w:rPr>
      </w:pPr>
    </w:p>
    <w:p w14:paraId="7EA0753A" w14:textId="77777777" w:rsidR="00B12235" w:rsidRDefault="00B12235" w:rsidP="00394643">
      <w:pPr>
        <w:ind w:left="720"/>
        <w:rPr>
          <w:rFonts w:asciiTheme="minorHAnsi" w:hAnsiTheme="minorHAnsi" w:cstheme="majorHAnsi"/>
          <w:sz w:val="22"/>
          <w:szCs w:val="22"/>
        </w:rPr>
      </w:pPr>
    </w:p>
    <w:p w14:paraId="11155F8F" w14:textId="694B08E0" w:rsidR="00394643" w:rsidRPr="00B12235" w:rsidRDefault="00394643" w:rsidP="00394643">
      <w:pPr>
        <w:ind w:left="720"/>
        <w:rPr>
          <w:rFonts w:asciiTheme="minorHAnsi" w:hAnsiTheme="minorHAnsi" w:cstheme="majorHAnsi"/>
          <w:sz w:val="22"/>
          <w:szCs w:val="22"/>
        </w:rPr>
      </w:pPr>
      <w:bookmarkStart w:id="0" w:name="_GoBack"/>
      <w:bookmarkEnd w:id="0"/>
      <w:r w:rsidRPr="00B12235">
        <w:rPr>
          <w:rFonts w:asciiTheme="minorHAnsi" w:hAnsiTheme="minorHAnsi" w:cstheme="majorHAnsi"/>
          <w:sz w:val="22"/>
          <w:szCs w:val="22"/>
        </w:rPr>
        <w:t>Dear friends,</w:t>
      </w:r>
      <w:r w:rsidRPr="00B12235">
        <w:rPr>
          <w:rFonts w:asciiTheme="minorHAnsi" w:hAnsiTheme="minorHAnsi" w:cstheme="majorHAnsi"/>
          <w:sz w:val="22"/>
          <w:szCs w:val="22"/>
        </w:rPr>
        <w:tab/>
      </w:r>
      <w:r w:rsidRPr="00B12235">
        <w:rPr>
          <w:rFonts w:asciiTheme="minorHAnsi" w:hAnsiTheme="minorHAnsi" w:cstheme="majorHAnsi"/>
          <w:sz w:val="22"/>
          <w:szCs w:val="22"/>
        </w:rPr>
        <w:tab/>
      </w:r>
      <w:r w:rsidRPr="00B12235">
        <w:rPr>
          <w:rFonts w:asciiTheme="minorHAnsi" w:hAnsiTheme="minorHAnsi" w:cstheme="majorHAnsi"/>
          <w:sz w:val="22"/>
          <w:szCs w:val="22"/>
        </w:rPr>
        <w:tab/>
      </w:r>
      <w:r w:rsidRPr="00B12235">
        <w:rPr>
          <w:rFonts w:asciiTheme="minorHAnsi" w:hAnsiTheme="minorHAnsi" w:cstheme="majorHAnsi"/>
          <w:sz w:val="22"/>
          <w:szCs w:val="22"/>
        </w:rPr>
        <w:tab/>
      </w:r>
      <w:r w:rsidRPr="00B12235">
        <w:rPr>
          <w:rFonts w:asciiTheme="minorHAnsi" w:hAnsiTheme="minorHAnsi" w:cstheme="majorHAnsi"/>
          <w:sz w:val="22"/>
          <w:szCs w:val="22"/>
        </w:rPr>
        <w:tab/>
      </w:r>
      <w:r w:rsidRPr="00B12235">
        <w:rPr>
          <w:rFonts w:asciiTheme="minorHAnsi" w:hAnsiTheme="minorHAnsi" w:cstheme="majorHAnsi"/>
          <w:sz w:val="22"/>
          <w:szCs w:val="22"/>
        </w:rPr>
        <w:tab/>
      </w:r>
      <w:r w:rsidRPr="00B12235">
        <w:rPr>
          <w:rFonts w:asciiTheme="minorHAnsi" w:hAnsiTheme="minorHAnsi" w:cstheme="majorHAnsi"/>
          <w:sz w:val="22"/>
          <w:szCs w:val="22"/>
        </w:rPr>
        <w:tab/>
      </w:r>
      <w:r w:rsidRPr="00B12235">
        <w:rPr>
          <w:rFonts w:asciiTheme="minorHAnsi" w:hAnsiTheme="minorHAnsi" w:cstheme="majorHAnsi"/>
          <w:sz w:val="22"/>
          <w:szCs w:val="22"/>
        </w:rPr>
        <w:tab/>
        <w:t>March 23, 2020</w:t>
      </w:r>
    </w:p>
    <w:p w14:paraId="7BFFB80E" w14:textId="77777777" w:rsidR="00394643" w:rsidRPr="00B12235" w:rsidRDefault="00394643" w:rsidP="00394643">
      <w:pPr>
        <w:ind w:left="720"/>
        <w:rPr>
          <w:rFonts w:asciiTheme="minorHAnsi" w:hAnsiTheme="minorHAnsi" w:cstheme="majorHAnsi"/>
          <w:sz w:val="22"/>
          <w:szCs w:val="22"/>
        </w:rPr>
      </w:pPr>
    </w:p>
    <w:p w14:paraId="1C44D963" w14:textId="77777777" w:rsidR="00394643" w:rsidRPr="00B12235" w:rsidRDefault="00394643" w:rsidP="00394643">
      <w:pPr>
        <w:ind w:left="720"/>
        <w:rPr>
          <w:rFonts w:asciiTheme="minorHAnsi" w:hAnsiTheme="minorHAnsi" w:cstheme="majorHAnsi"/>
          <w:sz w:val="22"/>
          <w:szCs w:val="22"/>
        </w:rPr>
      </w:pPr>
      <w:r w:rsidRPr="00B12235">
        <w:rPr>
          <w:rFonts w:asciiTheme="minorHAnsi" w:hAnsiTheme="minorHAnsi" w:cstheme="majorHAnsi"/>
          <w:sz w:val="22"/>
          <w:szCs w:val="22"/>
        </w:rPr>
        <w:t xml:space="preserve">I want to share with you some Morning and Evening Prayers of Dietrich Bonhoeffer, written while he was imprisoned by the Nazis during WWII.  I set them to music, for liturgical use, as part of my Doctoral work, and I hope that they might provide solace for you during these days of fear and social isolation.  </w:t>
      </w:r>
    </w:p>
    <w:p w14:paraId="18547ED0" w14:textId="77777777" w:rsidR="00394643" w:rsidRPr="00B12235" w:rsidRDefault="00394643" w:rsidP="00394643">
      <w:pPr>
        <w:ind w:left="720"/>
        <w:rPr>
          <w:rFonts w:asciiTheme="minorHAnsi" w:hAnsiTheme="minorHAnsi" w:cstheme="majorHAnsi"/>
          <w:sz w:val="22"/>
          <w:szCs w:val="22"/>
        </w:rPr>
      </w:pPr>
    </w:p>
    <w:p w14:paraId="7C91AEDA" w14:textId="77777777" w:rsidR="00394643" w:rsidRPr="00B12235" w:rsidRDefault="00394643" w:rsidP="00394643">
      <w:pPr>
        <w:ind w:left="720"/>
        <w:rPr>
          <w:rFonts w:asciiTheme="minorHAnsi" w:hAnsiTheme="minorHAnsi" w:cstheme="majorHAnsi"/>
          <w:sz w:val="22"/>
          <w:szCs w:val="22"/>
        </w:rPr>
      </w:pPr>
      <w:r w:rsidRPr="00B12235">
        <w:rPr>
          <w:rFonts w:asciiTheme="minorHAnsi" w:hAnsiTheme="minorHAnsi" w:cstheme="majorHAnsi"/>
          <w:sz w:val="22"/>
          <w:szCs w:val="22"/>
        </w:rPr>
        <w:t>Until we meet again, let us sing together from wherever we are.</w:t>
      </w:r>
    </w:p>
    <w:p w14:paraId="7BEDD15C" w14:textId="77777777" w:rsidR="00394643" w:rsidRPr="00B12235" w:rsidRDefault="00394643" w:rsidP="00394643">
      <w:pPr>
        <w:ind w:left="720"/>
        <w:rPr>
          <w:rFonts w:asciiTheme="minorHAnsi" w:hAnsiTheme="minorHAnsi" w:cstheme="majorHAnsi"/>
          <w:sz w:val="22"/>
          <w:szCs w:val="22"/>
        </w:rPr>
      </w:pPr>
    </w:p>
    <w:p w14:paraId="6D85B37A" w14:textId="77777777" w:rsidR="00394643" w:rsidRPr="00B12235" w:rsidRDefault="00394643" w:rsidP="00394643">
      <w:pPr>
        <w:ind w:left="720"/>
        <w:rPr>
          <w:rFonts w:asciiTheme="minorHAnsi" w:hAnsiTheme="minorHAnsi" w:cstheme="majorHAnsi"/>
          <w:sz w:val="22"/>
          <w:szCs w:val="22"/>
        </w:rPr>
      </w:pPr>
      <w:r w:rsidRPr="00B12235">
        <w:rPr>
          <w:rFonts w:asciiTheme="minorHAnsi" w:hAnsiTheme="minorHAnsi" w:cstheme="majorHAnsi"/>
          <w:sz w:val="22"/>
          <w:szCs w:val="22"/>
        </w:rPr>
        <w:t>-Joseph Byrd</w:t>
      </w:r>
    </w:p>
    <w:p w14:paraId="3D432F4E" w14:textId="77777777" w:rsidR="00394643" w:rsidRPr="00B12235" w:rsidRDefault="00394643" w:rsidP="00394643">
      <w:pPr>
        <w:ind w:left="720"/>
        <w:rPr>
          <w:rFonts w:asciiTheme="minorHAnsi" w:hAnsiTheme="minorHAnsi" w:cstheme="majorHAnsi"/>
          <w:sz w:val="22"/>
          <w:szCs w:val="22"/>
        </w:rPr>
      </w:pPr>
    </w:p>
    <w:p w14:paraId="557A9109" w14:textId="77777777" w:rsidR="00394643" w:rsidRPr="00B12235" w:rsidRDefault="00394643" w:rsidP="00394643">
      <w:pPr>
        <w:ind w:left="720"/>
        <w:rPr>
          <w:rFonts w:asciiTheme="minorHAnsi" w:hAnsiTheme="minorHAnsi" w:cstheme="majorHAnsi"/>
          <w:sz w:val="22"/>
          <w:szCs w:val="22"/>
        </w:rPr>
      </w:pPr>
      <w:r w:rsidRPr="00B12235">
        <w:rPr>
          <w:rFonts w:asciiTheme="minorHAnsi" w:hAnsiTheme="minorHAnsi" w:cstheme="majorHAnsi"/>
          <w:sz w:val="22"/>
          <w:szCs w:val="22"/>
        </w:rPr>
        <w:t>~~~</w:t>
      </w:r>
    </w:p>
    <w:p w14:paraId="5A1AEDF8" w14:textId="77777777" w:rsidR="00394643" w:rsidRPr="00B12235" w:rsidRDefault="00394643" w:rsidP="00394643">
      <w:pPr>
        <w:ind w:left="720"/>
        <w:rPr>
          <w:rFonts w:asciiTheme="minorHAnsi" w:hAnsiTheme="minorHAnsi" w:cstheme="majorHAnsi"/>
          <w:b/>
          <w:sz w:val="22"/>
          <w:szCs w:val="22"/>
        </w:rPr>
      </w:pPr>
    </w:p>
    <w:p w14:paraId="56282BEB" w14:textId="77777777" w:rsidR="00394643" w:rsidRPr="00B12235" w:rsidRDefault="00394643" w:rsidP="00394643">
      <w:pPr>
        <w:ind w:left="720"/>
        <w:rPr>
          <w:rFonts w:asciiTheme="minorHAnsi" w:hAnsiTheme="minorHAnsi" w:cstheme="majorHAnsi"/>
          <w:i/>
          <w:sz w:val="22"/>
          <w:szCs w:val="22"/>
        </w:rPr>
      </w:pPr>
      <w:r w:rsidRPr="00B12235">
        <w:rPr>
          <w:rFonts w:asciiTheme="minorHAnsi" w:hAnsiTheme="minorHAnsi" w:cstheme="majorHAnsi"/>
          <w:b/>
          <w:sz w:val="22"/>
          <w:szCs w:val="22"/>
        </w:rPr>
        <w:t>Dietrich Bonhoeffer</w:t>
      </w:r>
      <w:r w:rsidRPr="00B12235">
        <w:rPr>
          <w:rFonts w:asciiTheme="minorHAnsi" w:hAnsiTheme="minorHAnsi" w:cstheme="majorHAnsi"/>
          <w:sz w:val="22"/>
          <w:szCs w:val="22"/>
        </w:rPr>
        <w:t xml:space="preserve"> (1906-1945) was a Lutheran pastor and theologian who, as part of the “Confessing Church,” opposed the Nazi-sponsored “German Christian” Church, resisting the policies and practices of the Third Reich in both word and deed. For this he was arrested and sent to prison. While incarcerated, Bonhoeffer spent much of his time writing.  </w:t>
      </w:r>
      <w:r w:rsidRPr="00B12235">
        <w:rPr>
          <w:rFonts w:asciiTheme="minorHAnsi" w:hAnsiTheme="minorHAnsi" w:cstheme="majorHAnsi"/>
          <w:i/>
          <w:sz w:val="22"/>
          <w:szCs w:val="22"/>
        </w:rPr>
        <w:t>Morning Prayer</w:t>
      </w:r>
      <w:r w:rsidRPr="00B12235">
        <w:rPr>
          <w:rFonts w:asciiTheme="minorHAnsi" w:hAnsiTheme="minorHAnsi" w:cstheme="majorHAnsi"/>
          <w:sz w:val="22"/>
          <w:szCs w:val="22"/>
        </w:rPr>
        <w:t xml:space="preserve">, and </w:t>
      </w:r>
      <w:r w:rsidRPr="00B12235">
        <w:rPr>
          <w:rFonts w:asciiTheme="minorHAnsi" w:hAnsiTheme="minorHAnsi" w:cstheme="majorHAnsi"/>
          <w:i/>
          <w:sz w:val="22"/>
          <w:szCs w:val="22"/>
        </w:rPr>
        <w:t xml:space="preserve">Evening Prayer </w:t>
      </w:r>
      <w:r w:rsidRPr="00B12235">
        <w:rPr>
          <w:rFonts w:asciiTheme="minorHAnsi" w:hAnsiTheme="minorHAnsi" w:cstheme="majorHAnsi"/>
          <w:sz w:val="22"/>
          <w:szCs w:val="22"/>
        </w:rPr>
        <w:t>(</w:t>
      </w:r>
      <w:r w:rsidRPr="00B12235">
        <w:rPr>
          <w:rFonts w:asciiTheme="minorHAnsi" w:hAnsiTheme="minorHAnsi" w:cstheme="majorHAnsi"/>
          <w:i/>
          <w:sz w:val="22"/>
          <w:szCs w:val="22"/>
        </w:rPr>
        <w:t>Christmas, 1943</w:t>
      </w:r>
      <w:r w:rsidRPr="00B12235">
        <w:rPr>
          <w:rFonts w:asciiTheme="minorHAnsi" w:hAnsiTheme="minorHAnsi" w:cstheme="majorHAnsi"/>
          <w:sz w:val="22"/>
          <w:szCs w:val="22"/>
        </w:rPr>
        <w:t xml:space="preserve">) is taken from the posthumous collection </w:t>
      </w:r>
      <w:r w:rsidRPr="00B12235">
        <w:rPr>
          <w:rFonts w:asciiTheme="minorHAnsi" w:hAnsiTheme="minorHAnsi" w:cstheme="majorHAnsi"/>
          <w:i/>
          <w:sz w:val="22"/>
          <w:szCs w:val="22"/>
        </w:rPr>
        <w:t>Letters and Papers from Prison.</w:t>
      </w:r>
    </w:p>
    <w:p w14:paraId="5E29B4A1" w14:textId="77777777" w:rsidR="00394643" w:rsidRPr="00B12235" w:rsidRDefault="00394643" w:rsidP="00394643">
      <w:pPr>
        <w:rPr>
          <w:rFonts w:asciiTheme="minorHAnsi" w:hAnsiTheme="minorHAnsi" w:cstheme="majorHAnsi"/>
          <w:sz w:val="22"/>
          <w:szCs w:val="22"/>
        </w:rPr>
      </w:pPr>
    </w:p>
    <w:p w14:paraId="010371AA" w14:textId="77777777" w:rsidR="00394643" w:rsidRPr="00B12235" w:rsidRDefault="00394643" w:rsidP="00394643">
      <w:pPr>
        <w:ind w:left="720"/>
        <w:rPr>
          <w:rFonts w:asciiTheme="minorHAnsi" w:hAnsiTheme="minorHAnsi" w:cstheme="majorHAnsi"/>
          <w:sz w:val="22"/>
          <w:szCs w:val="22"/>
        </w:rPr>
      </w:pPr>
      <w:r w:rsidRPr="00B12235">
        <w:rPr>
          <w:rFonts w:asciiTheme="minorHAnsi" w:hAnsiTheme="minorHAnsi" w:cstheme="majorHAnsi"/>
          <w:sz w:val="22"/>
          <w:szCs w:val="22"/>
        </w:rPr>
        <w:t xml:space="preserve">In </w:t>
      </w:r>
      <w:proofErr w:type="gramStart"/>
      <w:r w:rsidRPr="00B12235">
        <w:rPr>
          <w:rFonts w:asciiTheme="minorHAnsi" w:hAnsiTheme="minorHAnsi" w:cstheme="majorHAnsi"/>
          <w:sz w:val="22"/>
          <w:szCs w:val="22"/>
        </w:rPr>
        <w:t>October,</w:t>
      </w:r>
      <w:proofErr w:type="gramEnd"/>
      <w:r w:rsidRPr="00B12235">
        <w:rPr>
          <w:rFonts w:asciiTheme="minorHAnsi" w:hAnsiTheme="minorHAnsi" w:cstheme="majorHAnsi"/>
          <w:sz w:val="22"/>
          <w:szCs w:val="22"/>
        </w:rPr>
        <w:t xml:space="preserve"> 1944, Bonhoeffer was moved from </w:t>
      </w:r>
      <w:proofErr w:type="spellStart"/>
      <w:r w:rsidRPr="00B12235">
        <w:rPr>
          <w:rFonts w:asciiTheme="minorHAnsi" w:hAnsiTheme="minorHAnsi" w:cstheme="majorHAnsi"/>
          <w:sz w:val="22"/>
          <w:szCs w:val="22"/>
        </w:rPr>
        <w:t>Tegel</w:t>
      </w:r>
      <w:proofErr w:type="spellEnd"/>
      <w:r w:rsidRPr="00B12235">
        <w:rPr>
          <w:rFonts w:asciiTheme="minorHAnsi" w:hAnsiTheme="minorHAnsi" w:cstheme="majorHAnsi"/>
          <w:sz w:val="22"/>
          <w:szCs w:val="22"/>
        </w:rPr>
        <w:t xml:space="preserve"> prison to the dreaded Prinz-Albrecht-Strasse </w:t>
      </w:r>
      <w:r w:rsidRPr="00B12235">
        <w:rPr>
          <w:rFonts w:asciiTheme="minorHAnsi" w:hAnsiTheme="minorHAnsi" w:cstheme="majorHAnsi"/>
          <w:i/>
          <w:sz w:val="22"/>
          <w:szCs w:val="22"/>
        </w:rPr>
        <w:t>Gestapo</w:t>
      </w:r>
      <w:r w:rsidRPr="00B12235">
        <w:rPr>
          <w:rFonts w:asciiTheme="minorHAnsi" w:hAnsiTheme="minorHAnsi" w:cstheme="majorHAnsi"/>
          <w:sz w:val="22"/>
          <w:szCs w:val="22"/>
        </w:rPr>
        <w:t xml:space="preserve"> prison in Berlin, a full year and a half after his arrest. In </w:t>
      </w:r>
      <w:proofErr w:type="gramStart"/>
      <w:r w:rsidRPr="00B12235">
        <w:rPr>
          <w:rFonts w:asciiTheme="minorHAnsi" w:hAnsiTheme="minorHAnsi" w:cstheme="majorHAnsi"/>
          <w:sz w:val="22"/>
          <w:szCs w:val="22"/>
        </w:rPr>
        <w:t>February,</w:t>
      </w:r>
      <w:proofErr w:type="gramEnd"/>
      <w:r w:rsidRPr="00B12235">
        <w:rPr>
          <w:rFonts w:asciiTheme="minorHAnsi" w:hAnsiTheme="minorHAnsi" w:cstheme="majorHAnsi"/>
          <w:sz w:val="22"/>
          <w:szCs w:val="22"/>
        </w:rPr>
        <w:t xml:space="preserve"> 1945 he was moved again to the Buchenwald concentration camp.</w:t>
      </w:r>
    </w:p>
    <w:p w14:paraId="7C2C2CD1" w14:textId="77777777" w:rsidR="00394643" w:rsidRPr="00B12235" w:rsidRDefault="00394643" w:rsidP="00394643">
      <w:pPr>
        <w:rPr>
          <w:rFonts w:asciiTheme="minorHAnsi" w:hAnsiTheme="minorHAnsi" w:cstheme="majorHAnsi"/>
          <w:sz w:val="22"/>
          <w:szCs w:val="22"/>
        </w:rPr>
      </w:pPr>
    </w:p>
    <w:p w14:paraId="45C0589F" w14:textId="77777777" w:rsidR="00394643" w:rsidRPr="00B12235" w:rsidRDefault="00394643" w:rsidP="00394643">
      <w:pPr>
        <w:ind w:left="720"/>
        <w:rPr>
          <w:rFonts w:asciiTheme="minorHAnsi" w:hAnsiTheme="minorHAnsi" w:cstheme="majorHAnsi"/>
          <w:sz w:val="22"/>
          <w:szCs w:val="22"/>
        </w:rPr>
      </w:pPr>
      <w:r w:rsidRPr="00B12235">
        <w:rPr>
          <w:rFonts w:asciiTheme="minorHAnsi" w:hAnsiTheme="minorHAnsi" w:cstheme="majorHAnsi"/>
          <w:sz w:val="22"/>
          <w:szCs w:val="22"/>
        </w:rPr>
        <w:t xml:space="preserve">His final transfer was to the </w:t>
      </w:r>
      <w:proofErr w:type="spellStart"/>
      <w:r w:rsidRPr="00B12235">
        <w:rPr>
          <w:rFonts w:asciiTheme="minorHAnsi" w:hAnsiTheme="minorHAnsi" w:cstheme="majorHAnsi"/>
          <w:sz w:val="22"/>
          <w:szCs w:val="22"/>
        </w:rPr>
        <w:t>Flossenburg</w:t>
      </w:r>
      <w:proofErr w:type="spellEnd"/>
      <w:r w:rsidRPr="00B12235">
        <w:rPr>
          <w:rFonts w:asciiTheme="minorHAnsi" w:hAnsiTheme="minorHAnsi" w:cstheme="majorHAnsi"/>
          <w:sz w:val="22"/>
          <w:szCs w:val="22"/>
        </w:rPr>
        <w:t xml:space="preserve"> camp. Payne Best, an English officer, and fellow prisoner, wrote:</w:t>
      </w:r>
    </w:p>
    <w:p w14:paraId="7F14932A" w14:textId="77777777" w:rsidR="00394643" w:rsidRPr="00B12235" w:rsidRDefault="00394643" w:rsidP="00394643">
      <w:pPr>
        <w:rPr>
          <w:rFonts w:asciiTheme="minorHAnsi" w:hAnsiTheme="minorHAnsi" w:cstheme="majorHAnsi"/>
          <w:sz w:val="22"/>
          <w:szCs w:val="22"/>
        </w:rPr>
      </w:pPr>
      <w:r w:rsidRPr="00B12235">
        <w:rPr>
          <w:rFonts w:asciiTheme="minorHAnsi" w:hAnsiTheme="minorHAnsi" w:cstheme="majorHAnsi"/>
          <w:sz w:val="22"/>
          <w:szCs w:val="22"/>
        </w:rPr>
        <w:tab/>
      </w:r>
    </w:p>
    <w:p w14:paraId="535EB66E" w14:textId="77777777" w:rsidR="00394643" w:rsidRPr="00B12235" w:rsidRDefault="00394643" w:rsidP="00394643">
      <w:pPr>
        <w:ind w:left="1440"/>
        <w:rPr>
          <w:rFonts w:asciiTheme="minorHAnsi" w:hAnsiTheme="minorHAnsi" w:cstheme="majorHAnsi"/>
          <w:sz w:val="22"/>
          <w:szCs w:val="22"/>
        </w:rPr>
      </w:pPr>
      <w:r w:rsidRPr="00B12235">
        <w:rPr>
          <w:rFonts w:asciiTheme="minorHAnsi" w:hAnsiTheme="minorHAnsi" w:cstheme="majorHAnsi"/>
          <w:sz w:val="22"/>
          <w:szCs w:val="22"/>
        </w:rPr>
        <w:t>The following day, Sunday 8</w:t>
      </w:r>
      <w:r w:rsidRPr="00B12235">
        <w:rPr>
          <w:rFonts w:asciiTheme="minorHAnsi" w:hAnsiTheme="minorHAnsi" w:cstheme="majorHAnsi"/>
          <w:sz w:val="22"/>
          <w:szCs w:val="22"/>
          <w:vertAlign w:val="superscript"/>
        </w:rPr>
        <w:t>th</w:t>
      </w:r>
      <w:r w:rsidRPr="00B12235">
        <w:rPr>
          <w:rFonts w:asciiTheme="minorHAnsi" w:hAnsiTheme="minorHAnsi" w:cstheme="majorHAnsi"/>
          <w:sz w:val="22"/>
          <w:szCs w:val="22"/>
        </w:rPr>
        <w:t xml:space="preserve"> April, 1945, Pastor Bonhoeffer held a little service and spoke to us in a manner which reached the hearts of all, finding just the right words to express the spirit of our imprisonment and the thoughts and resolutions which it brought.  He had hardly finished his last prayer when the door opened and two evil-looking men in civilian clothes came in and said: “Prisoner Bonhoeffer, get ready and come with us.”  Those words “come with us”—for all prisoners they had come to mean only one thing—the scaffold.  We bade him goodbye—he drew me aside</w:t>
      </w:r>
      <w:proofErr w:type="gramStart"/>
      <w:r w:rsidRPr="00B12235">
        <w:rPr>
          <w:rFonts w:asciiTheme="minorHAnsi" w:hAnsiTheme="minorHAnsi" w:cstheme="majorHAnsi"/>
          <w:sz w:val="22"/>
          <w:szCs w:val="22"/>
        </w:rPr>
        <w:t>—‘</w:t>
      </w:r>
      <w:proofErr w:type="gramEnd"/>
      <w:r w:rsidRPr="00B12235">
        <w:rPr>
          <w:rFonts w:asciiTheme="minorHAnsi" w:hAnsiTheme="minorHAnsi" w:cstheme="majorHAnsi"/>
          <w:sz w:val="22"/>
          <w:szCs w:val="22"/>
        </w:rPr>
        <w:t xml:space="preserve">This is the end,’ he said.  ‘For me the beginning of life,’ and then he gave a message to give, if I could, to the Bishop of Chichester….  Next day, at </w:t>
      </w:r>
      <w:proofErr w:type="spellStart"/>
      <w:r w:rsidRPr="00B12235">
        <w:rPr>
          <w:rFonts w:asciiTheme="minorHAnsi" w:hAnsiTheme="minorHAnsi" w:cstheme="majorHAnsi"/>
          <w:sz w:val="22"/>
          <w:szCs w:val="22"/>
        </w:rPr>
        <w:t>Flossenburg</w:t>
      </w:r>
      <w:proofErr w:type="spellEnd"/>
      <w:r w:rsidRPr="00B12235">
        <w:rPr>
          <w:rFonts w:asciiTheme="minorHAnsi" w:hAnsiTheme="minorHAnsi" w:cstheme="majorHAnsi"/>
          <w:sz w:val="22"/>
          <w:szCs w:val="22"/>
        </w:rPr>
        <w:t>, he was hanged.</w:t>
      </w:r>
    </w:p>
    <w:p w14:paraId="738983AF" w14:textId="77777777" w:rsidR="00394643" w:rsidRPr="00B12235" w:rsidRDefault="00394643" w:rsidP="00394643">
      <w:pPr>
        <w:rPr>
          <w:rFonts w:asciiTheme="minorHAnsi" w:hAnsiTheme="minorHAnsi" w:cstheme="majorHAnsi"/>
          <w:sz w:val="22"/>
          <w:szCs w:val="22"/>
        </w:rPr>
      </w:pPr>
    </w:p>
    <w:p w14:paraId="7D8DB5B9" w14:textId="77777777" w:rsidR="00394643" w:rsidRPr="00B12235" w:rsidRDefault="00394643" w:rsidP="00394643">
      <w:pPr>
        <w:ind w:left="720"/>
        <w:rPr>
          <w:rFonts w:asciiTheme="minorHAnsi" w:hAnsiTheme="minorHAnsi" w:cstheme="majorHAnsi"/>
          <w:sz w:val="22"/>
          <w:szCs w:val="22"/>
        </w:rPr>
      </w:pPr>
      <w:r w:rsidRPr="00B12235">
        <w:rPr>
          <w:rFonts w:asciiTheme="minorHAnsi" w:hAnsiTheme="minorHAnsi" w:cstheme="majorHAnsi"/>
          <w:sz w:val="22"/>
          <w:szCs w:val="22"/>
        </w:rPr>
        <w:t xml:space="preserve">His body was immediately </w:t>
      </w:r>
      <w:proofErr w:type="gramStart"/>
      <w:r w:rsidRPr="00B12235">
        <w:rPr>
          <w:rFonts w:asciiTheme="minorHAnsi" w:hAnsiTheme="minorHAnsi" w:cstheme="majorHAnsi"/>
          <w:sz w:val="22"/>
          <w:szCs w:val="22"/>
        </w:rPr>
        <w:t>cremated</w:t>
      </w:r>
      <w:proofErr w:type="gramEnd"/>
      <w:r w:rsidRPr="00B12235">
        <w:rPr>
          <w:rFonts w:asciiTheme="minorHAnsi" w:hAnsiTheme="minorHAnsi" w:cstheme="majorHAnsi"/>
          <w:sz w:val="22"/>
          <w:szCs w:val="22"/>
        </w:rPr>
        <w:t xml:space="preserve"> and his ashes scattered. Dietrich Bonhoeffer was 39. Days later, the Allies liberated the area.</w:t>
      </w:r>
    </w:p>
    <w:p w14:paraId="408182CD" w14:textId="77777777" w:rsidR="00394643" w:rsidRPr="00B12235" w:rsidRDefault="00394643" w:rsidP="00394643">
      <w:pPr>
        <w:rPr>
          <w:rFonts w:asciiTheme="minorHAnsi" w:hAnsiTheme="minorHAnsi" w:cstheme="majorHAnsi"/>
          <w:sz w:val="22"/>
          <w:szCs w:val="22"/>
        </w:rPr>
      </w:pPr>
    </w:p>
    <w:p w14:paraId="4383D168" w14:textId="77777777" w:rsidR="00394643" w:rsidRPr="00B12235" w:rsidRDefault="00394643" w:rsidP="00394643">
      <w:pPr>
        <w:ind w:left="720"/>
        <w:rPr>
          <w:rFonts w:asciiTheme="minorHAnsi" w:hAnsiTheme="minorHAnsi" w:cstheme="majorHAnsi"/>
          <w:i/>
          <w:sz w:val="22"/>
          <w:szCs w:val="22"/>
        </w:rPr>
      </w:pPr>
      <w:r w:rsidRPr="00B12235">
        <w:rPr>
          <w:rFonts w:asciiTheme="minorHAnsi" w:hAnsiTheme="minorHAnsi" w:cstheme="majorHAnsi"/>
          <w:sz w:val="22"/>
          <w:szCs w:val="22"/>
        </w:rPr>
        <w:t xml:space="preserve">November 10, 1938 is the only date marked in Dietrich Bonhoeffer’s Bible. One day after the Nazi’s </w:t>
      </w:r>
      <w:r w:rsidRPr="00B12235">
        <w:rPr>
          <w:rFonts w:asciiTheme="minorHAnsi" w:hAnsiTheme="minorHAnsi" w:cstheme="majorHAnsi"/>
          <w:i/>
          <w:sz w:val="22"/>
          <w:szCs w:val="22"/>
        </w:rPr>
        <w:t xml:space="preserve">‘Kristallnacht’ </w:t>
      </w:r>
      <w:r w:rsidRPr="00B12235">
        <w:rPr>
          <w:rFonts w:asciiTheme="minorHAnsi" w:hAnsiTheme="minorHAnsi" w:cstheme="majorHAnsi"/>
          <w:sz w:val="22"/>
          <w:szCs w:val="22"/>
        </w:rPr>
        <w:t xml:space="preserve">night of destruction, he marked the date next to Psalm 74, verse 8: </w:t>
      </w:r>
      <w:r w:rsidRPr="00B12235">
        <w:rPr>
          <w:rFonts w:asciiTheme="minorHAnsi" w:hAnsiTheme="minorHAnsi" w:cstheme="majorHAnsi"/>
          <w:i/>
          <w:sz w:val="22"/>
          <w:szCs w:val="22"/>
        </w:rPr>
        <w:t>“They said in their hearts, let us plunder their goods! They burn all the houses of God in the land … O God, how long is the foe to scoff? How long will the enemy revile your name?”</w:t>
      </w:r>
    </w:p>
    <w:p w14:paraId="330561F1" w14:textId="77777777" w:rsidR="00394643" w:rsidRPr="00B12235" w:rsidRDefault="00394643" w:rsidP="00394643">
      <w:pPr>
        <w:rPr>
          <w:rFonts w:asciiTheme="minorHAnsi" w:hAnsiTheme="minorHAnsi" w:cstheme="majorHAnsi"/>
          <w:i/>
          <w:sz w:val="22"/>
          <w:szCs w:val="22"/>
        </w:rPr>
      </w:pPr>
    </w:p>
    <w:p w14:paraId="708B2840" w14:textId="77777777" w:rsidR="00394643" w:rsidRPr="00B12235" w:rsidRDefault="00394643" w:rsidP="00394643">
      <w:pPr>
        <w:ind w:left="720"/>
        <w:rPr>
          <w:rFonts w:asciiTheme="minorHAnsi" w:hAnsiTheme="minorHAnsi" w:cstheme="majorHAnsi"/>
          <w:sz w:val="22"/>
          <w:szCs w:val="22"/>
        </w:rPr>
      </w:pPr>
      <w:r w:rsidRPr="00B12235">
        <w:rPr>
          <w:rFonts w:asciiTheme="minorHAnsi" w:hAnsiTheme="minorHAnsi" w:cstheme="majorHAnsi"/>
          <w:sz w:val="22"/>
          <w:szCs w:val="22"/>
        </w:rPr>
        <w:t>Bonhoeffer wrote to his parents shortly after his arrest in 1943, “I’m learning to practice myself what I have said to other people in sermons and books.”</w:t>
      </w:r>
    </w:p>
    <w:p w14:paraId="259406F4" w14:textId="77777777" w:rsidR="00155E29" w:rsidRDefault="00155E29"/>
    <w:sectPr w:rsidR="00155E29" w:rsidSect="00B12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43"/>
    <w:rsid w:val="00155E29"/>
    <w:rsid w:val="00394643"/>
    <w:rsid w:val="00B1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A0B5"/>
  <w15:chartTrackingRefBased/>
  <w15:docId w15:val="{0FCA8888-E62A-4A05-AC78-312EA286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Patty Frangipani</cp:lastModifiedBy>
  <cp:revision>2</cp:revision>
  <dcterms:created xsi:type="dcterms:W3CDTF">2020-03-23T21:34:00Z</dcterms:created>
  <dcterms:modified xsi:type="dcterms:W3CDTF">2020-03-23T21:34:00Z</dcterms:modified>
</cp:coreProperties>
</file>